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8C" w:rsidRDefault="0053198C">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-295276</wp:posOffset>
                </wp:positionV>
                <wp:extent cx="6124575" cy="676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124575" cy="676275"/>
                        </a:xfrm>
                        <a:prstGeom prst="rect">
                          <a:avLst/>
                        </a:prstGeom>
                        <a:solidFill>
                          <a:srgbClr val="33CCCC"/>
                        </a:solidFill>
                        <a:ln w="6350">
                          <a:solidFill>
                            <a:srgbClr val="33CCCC"/>
                          </a:solidFill>
                        </a:ln>
                      </wps:spPr>
                      <wps:txbx>
                        <w:txbxContent>
                          <w:p w:rsidR="00761709" w:rsidRDefault="00761709" w:rsidP="00761709">
                            <w:pPr>
                              <w:spacing w:after="0"/>
                              <w:jc w:val="center"/>
                              <w:rPr>
                                <w:b/>
                                <w:color w:val="FFFFFF" w:themeColor="background1"/>
                                <w:sz w:val="36"/>
                                <w:szCs w:val="36"/>
                              </w:rPr>
                            </w:pPr>
                            <w:r>
                              <w:rPr>
                                <w:b/>
                                <w:color w:val="FFFFFF" w:themeColor="background1"/>
                                <w:sz w:val="36"/>
                                <w:szCs w:val="36"/>
                              </w:rPr>
                              <w:t xml:space="preserve">Servants, Schools and Shopping </w:t>
                            </w:r>
                          </w:p>
                          <w:p w:rsidR="0053198C" w:rsidRPr="0053198C" w:rsidRDefault="00761709" w:rsidP="00761709">
                            <w:pPr>
                              <w:spacing w:after="0"/>
                              <w:jc w:val="center"/>
                              <w:rPr>
                                <w:b/>
                                <w:color w:val="FFFFFF" w:themeColor="background1"/>
                                <w:sz w:val="36"/>
                                <w:szCs w:val="36"/>
                              </w:rPr>
                            </w:pPr>
                            <w:r>
                              <w:rPr>
                                <w:b/>
                                <w:color w:val="FFFFFF" w:themeColor="background1"/>
                                <w:sz w:val="36"/>
                                <w:szCs w:val="36"/>
                              </w:rPr>
                              <w:t>Victorian life in a Monmouthshire town</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3.25pt;width:482.25pt;height:5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" fillcolor="#3cc" strokecolor="#3cc" strokeweight=".5pt">
                <v:textbox>
                  <w:txbxContent>
                    <w:p w:rsidR="00761709" w:rsidRDefault="00761709" w:rsidP="00761709">
                      <w:pPr>
                        <w:spacing w:after="0"/>
                        <w:jc w:val="center"/>
                        <w:rPr>
                          <w:b/>
                          <w:color w:val="FFFFFF" w:themeColor="background1"/>
                          <w:sz w:val="36"/>
                          <w:szCs w:val="36"/>
                        </w:rPr>
                      </w:pPr>
                      <w:r>
                        <w:rPr>
                          <w:b/>
                          <w:color w:val="FFFFFF" w:themeColor="background1"/>
                          <w:sz w:val="36"/>
                          <w:szCs w:val="36"/>
                        </w:rPr>
                        <w:t xml:space="preserve">Servants, Schools and Shopping </w:t>
                      </w:r>
                    </w:p>
                    <w:p w:rsidR="0053198C" w:rsidRPr="0053198C" w:rsidRDefault="00761709" w:rsidP="00761709">
                      <w:pPr>
                        <w:spacing w:after="0"/>
                        <w:jc w:val="center"/>
                        <w:rPr>
                          <w:b/>
                          <w:color w:val="FFFFFF" w:themeColor="background1"/>
                          <w:sz w:val="36"/>
                          <w:szCs w:val="36"/>
                        </w:rPr>
                      </w:pPr>
                      <w:r>
                        <w:rPr>
                          <w:b/>
                          <w:color w:val="FFFFFF" w:themeColor="background1"/>
                          <w:sz w:val="36"/>
                          <w:szCs w:val="36"/>
                        </w:rPr>
                        <w:t>Victorian life in a Monmouthshire town</w:t>
                      </w:r>
                    </w:p>
                    <w:p w:rsidR="0053198C" w:rsidRDefault="0053198C"/>
                  </w:txbxContent>
                </v:textbox>
              </v:shape>
            </w:pict>
          </mc:Fallback>
        </mc:AlternateContent>
      </w:r>
    </w:p>
    <w:p w:rsidR="00761709" w:rsidRDefault="00761709" w:rsidP="006B4BD7">
      <w:pPr>
        <w:spacing w:after="0"/>
        <w:rPr>
          <w:sz w:val="28"/>
          <w:szCs w:val="28"/>
        </w:rPr>
      </w:pPr>
    </w:p>
    <w:p w:rsidR="001E1EFB" w:rsidRPr="00BA24A4" w:rsidRDefault="00FA421E" w:rsidP="006B4BD7">
      <w:pPr>
        <w:spacing w:after="0"/>
        <w:rPr>
          <w:sz w:val="28"/>
          <w:szCs w:val="28"/>
        </w:rPr>
      </w:pPr>
      <w:r>
        <w:rPr>
          <w:sz w:val="28"/>
          <w:szCs w:val="28"/>
        </w:rPr>
        <w:t xml:space="preserve">What was the life like for a Victorian servant?  What did the Victorian shops of Chepstow sell?  What did Victorian children do in school?  Explore Chepstow Museum’s collections and experience daily life in Victorian times through our fantastic hands-on workshop.  </w:t>
      </w:r>
    </w:p>
    <w:p w:rsidR="00BA24A4" w:rsidRDefault="00BA24A4" w:rsidP="006B4BD7">
      <w:pPr>
        <w:spacing w:after="0"/>
        <w:rPr>
          <w:sz w:val="24"/>
          <w:szCs w:val="24"/>
        </w:rPr>
      </w:pPr>
    </w:p>
    <w:p w:rsidR="0053198C" w:rsidRPr="0053198C" w:rsidRDefault="0053198C" w:rsidP="006B4BD7">
      <w:pPr>
        <w:spacing w:after="0"/>
        <w:rPr>
          <w:sz w:val="28"/>
          <w:szCs w:val="28"/>
        </w:rPr>
      </w:pPr>
      <w:r w:rsidRPr="0053198C">
        <w:rPr>
          <w:b/>
          <w:sz w:val="28"/>
          <w:szCs w:val="28"/>
        </w:rPr>
        <w:t>Venue:</w:t>
      </w:r>
      <w:r w:rsidRPr="0053198C">
        <w:rPr>
          <w:sz w:val="28"/>
          <w:szCs w:val="28"/>
        </w:rPr>
        <w:t xml:space="preserve">  </w:t>
      </w:r>
      <w:r>
        <w:rPr>
          <w:sz w:val="28"/>
          <w:szCs w:val="28"/>
        </w:rPr>
        <w:tab/>
      </w:r>
      <w:r w:rsidR="00761709">
        <w:rPr>
          <w:sz w:val="28"/>
          <w:szCs w:val="28"/>
        </w:rPr>
        <w:t>Chepstow Museum</w:t>
      </w:r>
    </w:p>
    <w:p w:rsidR="00BA24A4" w:rsidRPr="0053198C" w:rsidRDefault="00BA24A4" w:rsidP="006B4BD7">
      <w:pPr>
        <w:spacing w:after="0"/>
        <w:rPr>
          <w:sz w:val="28"/>
          <w:szCs w:val="28"/>
        </w:rPr>
      </w:pPr>
      <w:r w:rsidRPr="00BA24A4">
        <w:rPr>
          <w:b/>
          <w:sz w:val="28"/>
          <w:szCs w:val="28"/>
        </w:rPr>
        <w:t>Key Stage:</w:t>
      </w:r>
      <w:r w:rsidRPr="00BA24A4">
        <w:rPr>
          <w:sz w:val="28"/>
          <w:szCs w:val="28"/>
        </w:rPr>
        <w:tab/>
      </w:r>
      <w:r w:rsidR="002155BC">
        <w:rPr>
          <w:sz w:val="28"/>
          <w:szCs w:val="28"/>
        </w:rPr>
        <w:t>KS2</w:t>
      </w:r>
    </w:p>
    <w:p w:rsidR="00BA24A4" w:rsidRDefault="00BA24A4" w:rsidP="00BA24A4">
      <w:pPr>
        <w:spacing w:after="0"/>
        <w:rPr>
          <w:noProof/>
          <w:sz w:val="28"/>
          <w:szCs w:val="28"/>
          <w:lang w:eastAsia="en-GB"/>
        </w:rPr>
      </w:pPr>
      <w:r w:rsidRPr="00BA24A4">
        <w:rPr>
          <w:b/>
          <w:noProof/>
          <w:sz w:val="28"/>
          <w:szCs w:val="28"/>
          <w:lang w:eastAsia="en-GB"/>
        </w:rPr>
        <w:t>Duration of workshop</w:t>
      </w:r>
      <w:r w:rsidR="0053198C">
        <w:rPr>
          <w:b/>
          <w:noProof/>
          <w:sz w:val="28"/>
          <w:szCs w:val="28"/>
          <w:lang w:eastAsia="en-GB"/>
        </w:rPr>
        <w:t xml:space="preserve">:  </w:t>
      </w:r>
      <w:r w:rsidR="001E1EFB">
        <w:rPr>
          <w:noProof/>
          <w:sz w:val="28"/>
          <w:szCs w:val="28"/>
          <w:lang w:eastAsia="en-GB"/>
        </w:rPr>
        <w:t>2</w:t>
      </w:r>
      <w:r w:rsidR="00C45FB6">
        <w:rPr>
          <w:noProof/>
          <w:sz w:val="28"/>
          <w:szCs w:val="28"/>
          <w:lang w:eastAsia="en-GB"/>
        </w:rPr>
        <w:t xml:space="preserve"> hours </w:t>
      </w:r>
    </w:p>
    <w:p w:rsidR="0053198C" w:rsidRPr="0053198C" w:rsidRDefault="0053198C" w:rsidP="00BA24A4">
      <w:pPr>
        <w:spacing w:after="0"/>
        <w:rPr>
          <w:b/>
          <w:noProof/>
          <w:sz w:val="28"/>
          <w:szCs w:val="28"/>
          <w:lang w:eastAsia="en-GB"/>
        </w:rPr>
      </w:pPr>
      <w:r w:rsidRPr="0053198C">
        <w:rPr>
          <w:b/>
          <w:noProof/>
          <w:sz w:val="28"/>
          <w:szCs w:val="28"/>
          <w:lang w:eastAsia="en-GB"/>
        </w:rPr>
        <w:t>Maximum number of pupils:</w:t>
      </w:r>
      <w:r>
        <w:rPr>
          <w:noProof/>
          <w:sz w:val="28"/>
          <w:szCs w:val="28"/>
          <w:lang w:eastAsia="en-GB"/>
        </w:rPr>
        <w:t xml:space="preserve">  35</w:t>
      </w:r>
    </w:p>
    <w:p w:rsidR="00BA24A4" w:rsidRDefault="00605DCD" w:rsidP="006B4BD7">
      <w:pPr>
        <w:spacing w:after="0"/>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41275</wp:posOffset>
                </wp:positionV>
                <wp:extent cx="6019800" cy="17811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19800" cy="1781175"/>
                        </a:xfrm>
                        <a:prstGeom prst="rect">
                          <a:avLst/>
                        </a:prstGeom>
                        <a:solidFill>
                          <a:srgbClr val="33CCCC"/>
                        </a:solidFill>
                        <a:ln w="6350">
                          <a:solidFill>
                            <a:prstClr val="black"/>
                          </a:solidFill>
                        </a:ln>
                      </wps:spPr>
                      <wps:txbx>
                        <w:txbxContent>
                          <w:p w:rsidR="00FA5D47" w:rsidRPr="00761709" w:rsidRDefault="00BA24A4" w:rsidP="00761709">
                            <w:pPr>
                              <w:rPr>
                                <w:b/>
                                <w:color w:val="FFFFFF" w:themeColor="background1"/>
                                <w:sz w:val="28"/>
                                <w:szCs w:val="28"/>
                              </w:rPr>
                            </w:pPr>
                            <w:r w:rsidRPr="0053198C">
                              <w:rPr>
                                <w:b/>
                                <w:color w:val="FFFFFF" w:themeColor="background1"/>
                                <w:sz w:val="28"/>
                                <w:szCs w:val="28"/>
                              </w:rPr>
                              <w:t>What will pupils do?</w:t>
                            </w:r>
                          </w:p>
                          <w:p w:rsidR="00A64FE8" w:rsidRDefault="00A64FE8" w:rsidP="00A64FE8">
                            <w:pPr>
                              <w:pStyle w:val="ListParagraph"/>
                              <w:numPr>
                                <w:ilvl w:val="0"/>
                                <w:numId w:val="2"/>
                              </w:numPr>
                              <w:rPr>
                                <w:color w:val="FFFFFF" w:themeColor="background1"/>
                                <w:sz w:val="28"/>
                                <w:szCs w:val="28"/>
                              </w:rPr>
                            </w:pPr>
                            <w:r>
                              <w:rPr>
                                <w:color w:val="FFFFFF" w:themeColor="background1"/>
                                <w:sz w:val="28"/>
                                <w:szCs w:val="28"/>
                              </w:rPr>
                              <w:t>Wash clothes using Victorian washday objects</w:t>
                            </w:r>
                          </w:p>
                          <w:p w:rsidR="00A64FE8" w:rsidRDefault="00FA421E" w:rsidP="00A64FE8">
                            <w:pPr>
                              <w:pStyle w:val="ListParagraph"/>
                              <w:numPr>
                                <w:ilvl w:val="0"/>
                                <w:numId w:val="2"/>
                              </w:numPr>
                              <w:rPr>
                                <w:color w:val="FFFFFF" w:themeColor="background1"/>
                                <w:sz w:val="28"/>
                                <w:szCs w:val="28"/>
                              </w:rPr>
                            </w:pPr>
                            <w:r>
                              <w:rPr>
                                <w:color w:val="FFFFFF" w:themeColor="background1"/>
                                <w:sz w:val="28"/>
                                <w:szCs w:val="28"/>
                              </w:rPr>
                              <w:t>Experience a Victorian school lesson</w:t>
                            </w:r>
                          </w:p>
                          <w:p w:rsidR="0028409F" w:rsidRDefault="00EF5E0D" w:rsidP="00A64FE8">
                            <w:pPr>
                              <w:pStyle w:val="ListParagraph"/>
                              <w:numPr>
                                <w:ilvl w:val="0"/>
                                <w:numId w:val="2"/>
                              </w:numPr>
                              <w:rPr>
                                <w:color w:val="FFFFFF" w:themeColor="background1"/>
                                <w:sz w:val="28"/>
                                <w:szCs w:val="28"/>
                              </w:rPr>
                            </w:pPr>
                            <w:r>
                              <w:rPr>
                                <w:color w:val="FFFFFF" w:themeColor="background1"/>
                                <w:sz w:val="28"/>
                                <w:szCs w:val="28"/>
                              </w:rPr>
                              <w:t>‘Shop ‘till you drop’ Victorian style</w:t>
                            </w:r>
                          </w:p>
                          <w:p w:rsidR="00EF5E0D" w:rsidRDefault="006D506E" w:rsidP="00EF5E0D">
                            <w:pPr>
                              <w:pStyle w:val="ListParagraph"/>
                              <w:numPr>
                                <w:ilvl w:val="0"/>
                                <w:numId w:val="2"/>
                              </w:numPr>
                              <w:rPr>
                                <w:color w:val="FFFFFF" w:themeColor="background1"/>
                                <w:sz w:val="28"/>
                                <w:szCs w:val="28"/>
                              </w:rPr>
                            </w:pPr>
                            <w:r>
                              <w:rPr>
                                <w:color w:val="FFFFFF" w:themeColor="background1"/>
                                <w:sz w:val="28"/>
                                <w:szCs w:val="28"/>
                              </w:rPr>
                              <w:t>Ta</w:t>
                            </w:r>
                            <w:r w:rsidR="00474CBF">
                              <w:rPr>
                                <w:color w:val="FFFFFF" w:themeColor="background1"/>
                                <w:sz w:val="28"/>
                                <w:szCs w:val="28"/>
                              </w:rPr>
                              <w:t>ke the ‘Could you be a Victorian s</w:t>
                            </w:r>
                            <w:r w:rsidR="00EF5E0D">
                              <w:rPr>
                                <w:color w:val="FFFFFF" w:themeColor="background1"/>
                                <w:sz w:val="28"/>
                                <w:szCs w:val="28"/>
                              </w:rPr>
                              <w:t>ervant</w:t>
                            </w:r>
                            <w:r w:rsidR="00474CBF">
                              <w:rPr>
                                <w:color w:val="FFFFFF" w:themeColor="background1"/>
                                <w:sz w:val="28"/>
                                <w:szCs w:val="28"/>
                              </w:rPr>
                              <w:t>’?</w:t>
                            </w:r>
                            <w:r w:rsidR="00EF5E0D">
                              <w:rPr>
                                <w:color w:val="FFFFFF" w:themeColor="background1"/>
                                <w:sz w:val="28"/>
                                <w:szCs w:val="28"/>
                              </w:rPr>
                              <w:t xml:space="preserve"> challenge</w:t>
                            </w:r>
                          </w:p>
                          <w:p w:rsidR="006D506E" w:rsidRPr="00EF5E0D" w:rsidRDefault="00EF5E0D" w:rsidP="00EF5E0D">
                            <w:pPr>
                              <w:pStyle w:val="ListParagraph"/>
                              <w:numPr>
                                <w:ilvl w:val="0"/>
                                <w:numId w:val="2"/>
                              </w:numPr>
                              <w:rPr>
                                <w:color w:val="FFFFFF" w:themeColor="background1"/>
                                <w:sz w:val="28"/>
                                <w:szCs w:val="28"/>
                              </w:rPr>
                            </w:pPr>
                            <w:r>
                              <w:rPr>
                                <w:color w:val="FFFFFF" w:themeColor="background1"/>
                                <w:sz w:val="28"/>
                                <w:szCs w:val="28"/>
                              </w:rPr>
                              <w:t xml:space="preserve">Explore Victorian mystery objects </w:t>
                            </w:r>
                          </w:p>
                          <w:p w:rsidR="006D506E" w:rsidRPr="00EF5E0D" w:rsidRDefault="006D506E" w:rsidP="00EF5E0D">
                            <w:pPr>
                              <w:rPr>
                                <w:color w:val="FFFFFF" w:themeColor="background1"/>
                                <w:sz w:val="28"/>
                                <w:szCs w:val="28"/>
                              </w:rPr>
                            </w:pPr>
                          </w:p>
                          <w:p w:rsidR="00BA24A4" w:rsidRPr="0053198C" w:rsidRDefault="00BA24A4" w:rsidP="00211F38">
                            <w:pPr>
                              <w:pStyle w:val="ListParagraph"/>
                              <w:rPr>
                                <w:color w:val="FFFFFF" w:themeColor="background1"/>
                                <w:sz w:val="28"/>
                                <w:szCs w:val="28"/>
                              </w:rPr>
                            </w:pP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0;margin-top:3.25pt;width:474pt;height:14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" fillcolor="#3cc" strokeweight=".5pt">
                <v:textbox>
                  <w:txbxContent>
                    <w:p w:rsidR="00FA5D47" w:rsidRPr="00761709" w:rsidRDefault="00BA24A4" w:rsidP="00761709">
                      <w:pPr>
                        <w:rPr>
                          <w:b/>
                          <w:color w:val="FFFFFF" w:themeColor="background1"/>
                          <w:sz w:val="28"/>
                          <w:szCs w:val="28"/>
                        </w:rPr>
                      </w:pPr>
                      <w:r w:rsidRPr="0053198C">
                        <w:rPr>
                          <w:b/>
                          <w:color w:val="FFFFFF" w:themeColor="background1"/>
                          <w:sz w:val="28"/>
                          <w:szCs w:val="28"/>
                        </w:rPr>
                        <w:t>What will pupils do?</w:t>
                      </w:r>
                    </w:p>
                    <w:p w:rsidR="00A64FE8" w:rsidRDefault="00A64FE8" w:rsidP="00A64FE8">
                      <w:pPr>
                        <w:pStyle w:val="ListParagraph"/>
                        <w:numPr>
                          <w:ilvl w:val="0"/>
                          <w:numId w:val="2"/>
                        </w:numPr>
                        <w:rPr>
                          <w:color w:val="FFFFFF" w:themeColor="background1"/>
                          <w:sz w:val="28"/>
                          <w:szCs w:val="28"/>
                        </w:rPr>
                      </w:pPr>
                      <w:r>
                        <w:rPr>
                          <w:color w:val="FFFFFF" w:themeColor="background1"/>
                          <w:sz w:val="28"/>
                          <w:szCs w:val="28"/>
                        </w:rPr>
                        <w:t>Wash clothes using Victorian washday objects</w:t>
                      </w:r>
                    </w:p>
                    <w:p w:rsidR="00A64FE8" w:rsidRDefault="00FA421E" w:rsidP="00A64FE8">
                      <w:pPr>
                        <w:pStyle w:val="ListParagraph"/>
                        <w:numPr>
                          <w:ilvl w:val="0"/>
                          <w:numId w:val="2"/>
                        </w:numPr>
                        <w:rPr>
                          <w:color w:val="FFFFFF" w:themeColor="background1"/>
                          <w:sz w:val="28"/>
                          <w:szCs w:val="28"/>
                        </w:rPr>
                      </w:pPr>
                      <w:r>
                        <w:rPr>
                          <w:color w:val="FFFFFF" w:themeColor="background1"/>
                          <w:sz w:val="28"/>
                          <w:szCs w:val="28"/>
                        </w:rPr>
                        <w:t>Experience a Victorian school lesson</w:t>
                      </w:r>
                    </w:p>
                    <w:p w:rsidR="0028409F" w:rsidRDefault="00EF5E0D" w:rsidP="00A64FE8">
                      <w:pPr>
                        <w:pStyle w:val="ListParagraph"/>
                        <w:numPr>
                          <w:ilvl w:val="0"/>
                          <w:numId w:val="2"/>
                        </w:numPr>
                        <w:rPr>
                          <w:color w:val="FFFFFF" w:themeColor="background1"/>
                          <w:sz w:val="28"/>
                          <w:szCs w:val="28"/>
                        </w:rPr>
                      </w:pPr>
                      <w:r>
                        <w:rPr>
                          <w:color w:val="FFFFFF" w:themeColor="background1"/>
                          <w:sz w:val="28"/>
                          <w:szCs w:val="28"/>
                        </w:rPr>
                        <w:t>‘Shop ‘till you drop’ Victorian style</w:t>
                      </w:r>
                    </w:p>
                    <w:p w:rsidR="00EF5E0D" w:rsidRDefault="006D506E" w:rsidP="00EF5E0D">
                      <w:pPr>
                        <w:pStyle w:val="ListParagraph"/>
                        <w:numPr>
                          <w:ilvl w:val="0"/>
                          <w:numId w:val="2"/>
                        </w:numPr>
                        <w:rPr>
                          <w:color w:val="FFFFFF" w:themeColor="background1"/>
                          <w:sz w:val="28"/>
                          <w:szCs w:val="28"/>
                        </w:rPr>
                      </w:pPr>
                      <w:r>
                        <w:rPr>
                          <w:color w:val="FFFFFF" w:themeColor="background1"/>
                          <w:sz w:val="28"/>
                          <w:szCs w:val="28"/>
                        </w:rPr>
                        <w:t>Ta</w:t>
                      </w:r>
                      <w:r w:rsidR="00474CBF">
                        <w:rPr>
                          <w:color w:val="FFFFFF" w:themeColor="background1"/>
                          <w:sz w:val="28"/>
                          <w:szCs w:val="28"/>
                        </w:rPr>
                        <w:t>ke the ‘Could you be a Victorian s</w:t>
                      </w:r>
                      <w:r w:rsidR="00EF5E0D">
                        <w:rPr>
                          <w:color w:val="FFFFFF" w:themeColor="background1"/>
                          <w:sz w:val="28"/>
                          <w:szCs w:val="28"/>
                        </w:rPr>
                        <w:t>ervant</w:t>
                      </w:r>
                      <w:r w:rsidR="00474CBF">
                        <w:rPr>
                          <w:color w:val="FFFFFF" w:themeColor="background1"/>
                          <w:sz w:val="28"/>
                          <w:szCs w:val="28"/>
                        </w:rPr>
                        <w:t>’?</w:t>
                      </w:r>
                      <w:r w:rsidR="00EF5E0D">
                        <w:rPr>
                          <w:color w:val="FFFFFF" w:themeColor="background1"/>
                          <w:sz w:val="28"/>
                          <w:szCs w:val="28"/>
                        </w:rPr>
                        <w:t xml:space="preserve"> challenge</w:t>
                      </w:r>
                    </w:p>
                    <w:p w:rsidR="006D506E" w:rsidRPr="00EF5E0D" w:rsidRDefault="00EF5E0D" w:rsidP="00EF5E0D">
                      <w:pPr>
                        <w:pStyle w:val="ListParagraph"/>
                        <w:numPr>
                          <w:ilvl w:val="0"/>
                          <w:numId w:val="2"/>
                        </w:numPr>
                        <w:rPr>
                          <w:color w:val="FFFFFF" w:themeColor="background1"/>
                          <w:sz w:val="28"/>
                          <w:szCs w:val="28"/>
                        </w:rPr>
                      </w:pPr>
                      <w:r>
                        <w:rPr>
                          <w:color w:val="FFFFFF" w:themeColor="background1"/>
                          <w:sz w:val="28"/>
                          <w:szCs w:val="28"/>
                        </w:rPr>
                        <w:t xml:space="preserve">Explore Victorian mystery objects </w:t>
                      </w:r>
                    </w:p>
                    <w:p w:rsidR="006D506E" w:rsidRPr="00EF5E0D" w:rsidRDefault="006D506E" w:rsidP="00EF5E0D">
                      <w:pPr>
                        <w:rPr>
                          <w:color w:val="FFFFFF" w:themeColor="background1"/>
                          <w:sz w:val="28"/>
                          <w:szCs w:val="28"/>
                        </w:rPr>
                      </w:pPr>
                    </w:p>
                    <w:p w:rsidR="00BA24A4" w:rsidRPr="0053198C" w:rsidRDefault="00BA24A4" w:rsidP="00211F38">
                      <w:pPr>
                        <w:pStyle w:val="ListParagraph"/>
                        <w:rPr>
                          <w:color w:val="FFFFFF" w:themeColor="background1"/>
                          <w:sz w:val="28"/>
                          <w:szCs w:val="28"/>
                        </w:rPr>
                      </w:pP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474CBF"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26671</wp:posOffset>
                </wp:positionV>
                <wp:extent cx="6038850" cy="2400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038850" cy="2400300"/>
                        </a:xfrm>
                        <a:prstGeom prst="rect">
                          <a:avLst/>
                        </a:prstGeom>
                        <a:solidFill>
                          <a:srgbClr val="66FF99"/>
                        </a:solidFill>
                        <a:ln w="6350">
                          <a:solidFill>
                            <a:prstClr val="black"/>
                          </a:solidFill>
                        </a:ln>
                      </wps:spPr>
                      <wps:txb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041635" w:rsidRPr="009176B9" w:rsidRDefault="00041635" w:rsidP="009176B9">
                            <w:pPr>
                              <w:pStyle w:val="ListParagraph"/>
                              <w:numPr>
                                <w:ilvl w:val="0"/>
                                <w:numId w:val="3"/>
                              </w:numPr>
                              <w:rPr>
                                <w:color w:val="FFFFFF" w:themeColor="background1"/>
                                <w:sz w:val="28"/>
                                <w:szCs w:val="28"/>
                              </w:rPr>
                            </w:pPr>
                            <w:r w:rsidRPr="0053198C">
                              <w:rPr>
                                <w:color w:val="FFFFFF" w:themeColor="background1"/>
                                <w:sz w:val="28"/>
                                <w:szCs w:val="28"/>
                              </w:rPr>
                              <w:t xml:space="preserve">Use </w:t>
                            </w:r>
                            <w:r w:rsidR="00FA5D47" w:rsidRPr="0053198C">
                              <w:rPr>
                                <w:color w:val="FFFFFF" w:themeColor="background1"/>
                                <w:sz w:val="28"/>
                                <w:szCs w:val="28"/>
                              </w:rPr>
                              <w:t>primary sources to m</w:t>
                            </w:r>
                            <w:r w:rsidR="009176B9">
                              <w:rPr>
                                <w:color w:val="FFFFFF" w:themeColor="background1"/>
                                <w:sz w:val="28"/>
                                <w:szCs w:val="28"/>
                              </w:rPr>
                              <w:t xml:space="preserve">ake comparisons between Victorian </w:t>
                            </w:r>
                            <w:r w:rsidR="00FA5D47" w:rsidRPr="0053198C">
                              <w:rPr>
                                <w:color w:val="FFFFFF" w:themeColor="background1"/>
                                <w:sz w:val="28"/>
                                <w:szCs w:val="28"/>
                              </w:rPr>
                              <w:t>and contemporary life</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Increase knowledge and understanding of </w:t>
                            </w:r>
                            <w:r w:rsidR="00EF5E0D">
                              <w:rPr>
                                <w:color w:val="FFFFFF" w:themeColor="background1"/>
                                <w:sz w:val="28"/>
                                <w:szCs w:val="28"/>
                              </w:rPr>
                              <w:t xml:space="preserve">lives of servants, children, ladies and gentlemen </w:t>
                            </w:r>
                            <w:r w:rsidR="009176B9">
                              <w:rPr>
                                <w:color w:val="FFFFFF" w:themeColor="background1"/>
                                <w:sz w:val="28"/>
                                <w:szCs w:val="28"/>
                              </w:rPr>
                              <w:t xml:space="preserve">in </w:t>
                            </w:r>
                            <w:r w:rsidR="00EF5E0D">
                              <w:rPr>
                                <w:color w:val="FFFFFF" w:themeColor="background1"/>
                                <w:sz w:val="28"/>
                                <w:szCs w:val="28"/>
                              </w:rPr>
                              <w:t xml:space="preserve">a </w:t>
                            </w:r>
                            <w:r w:rsidR="009176B9">
                              <w:rPr>
                                <w:color w:val="FFFFFF" w:themeColor="background1"/>
                                <w:sz w:val="28"/>
                                <w:szCs w:val="28"/>
                              </w:rPr>
                              <w:t>19</w:t>
                            </w:r>
                            <w:r w:rsidR="009176B9" w:rsidRPr="009176B9">
                              <w:rPr>
                                <w:color w:val="FFFFFF" w:themeColor="background1"/>
                                <w:sz w:val="28"/>
                                <w:szCs w:val="28"/>
                                <w:vertAlign w:val="superscript"/>
                              </w:rPr>
                              <w:t>th</w:t>
                            </w:r>
                            <w:r w:rsidR="009176B9">
                              <w:rPr>
                                <w:color w:val="FFFFFF" w:themeColor="background1"/>
                                <w:sz w:val="28"/>
                                <w:szCs w:val="28"/>
                              </w:rPr>
                              <w:t xml:space="preserve"> century Monmouthshire</w:t>
                            </w:r>
                            <w:r w:rsidR="00EF5E0D">
                              <w:rPr>
                                <w:color w:val="FFFFFF" w:themeColor="background1"/>
                                <w:sz w:val="28"/>
                                <w:szCs w:val="28"/>
                              </w:rPr>
                              <w:t xml:space="preserve"> town</w:t>
                            </w:r>
                            <w:r w:rsidR="009176B9">
                              <w:rPr>
                                <w:color w:val="FFFFFF" w:themeColor="background1"/>
                                <w:sz w:val="28"/>
                                <w:szCs w:val="28"/>
                              </w:rPr>
                              <w:t>.</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Problem solve </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Work as a team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Think creatively and critically</w:t>
                            </w:r>
                          </w:p>
                          <w:p w:rsidR="00BA24A4"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Employ prior knowledge</w:t>
                            </w:r>
                          </w:p>
                          <w:p w:rsidR="009176B9" w:rsidRPr="0053198C" w:rsidRDefault="009176B9" w:rsidP="00474CBF">
                            <w:pPr>
                              <w:pStyle w:val="ListParagraph"/>
                              <w:rPr>
                                <w:color w:val="FFFFFF" w:themeColor="background1"/>
                                <w:sz w:val="28"/>
                                <w:szCs w:val="28"/>
                              </w:rPr>
                            </w:pP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1pt;width:475.5pt;height:1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" fillcolor="#6f9" strokeweight=".5pt">
                <v:textbox>
                  <w:txbxContent>
                    <w:p w:rsidR="00BA24A4" w:rsidRPr="0053198C" w:rsidRDefault="00BA24A4" w:rsidP="00041635">
                      <w:pPr>
                        <w:rPr>
                          <w:b/>
                          <w:color w:val="FFFFFF" w:themeColor="background1"/>
                          <w:sz w:val="28"/>
                          <w:szCs w:val="28"/>
                        </w:rPr>
                      </w:pPr>
                      <w:r w:rsidRPr="0053198C">
                        <w:rPr>
                          <w:b/>
                          <w:color w:val="FFFFFF" w:themeColor="background1"/>
                          <w:sz w:val="28"/>
                          <w:szCs w:val="28"/>
                        </w:rPr>
                        <w:t>By taking part in this workshop pupils will:</w:t>
                      </w:r>
                    </w:p>
                    <w:p w:rsidR="00041635" w:rsidRPr="009176B9" w:rsidRDefault="00041635" w:rsidP="009176B9">
                      <w:pPr>
                        <w:pStyle w:val="ListParagraph"/>
                        <w:numPr>
                          <w:ilvl w:val="0"/>
                          <w:numId w:val="3"/>
                        </w:numPr>
                        <w:rPr>
                          <w:color w:val="FFFFFF" w:themeColor="background1"/>
                          <w:sz w:val="28"/>
                          <w:szCs w:val="28"/>
                        </w:rPr>
                      </w:pPr>
                      <w:r w:rsidRPr="0053198C">
                        <w:rPr>
                          <w:color w:val="FFFFFF" w:themeColor="background1"/>
                          <w:sz w:val="28"/>
                          <w:szCs w:val="28"/>
                        </w:rPr>
                        <w:t xml:space="preserve">Use </w:t>
                      </w:r>
                      <w:r w:rsidR="00FA5D47" w:rsidRPr="0053198C">
                        <w:rPr>
                          <w:color w:val="FFFFFF" w:themeColor="background1"/>
                          <w:sz w:val="28"/>
                          <w:szCs w:val="28"/>
                        </w:rPr>
                        <w:t>primary sources to m</w:t>
                      </w:r>
                      <w:r w:rsidR="009176B9">
                        <w:rPr>
                          <w:color w:val="FFFFFF" w:themeColor="background1"/>
                          <w:sz w:val="28"/>
                          <w:szCs w:val="28"/>
                        </w:rPr>
                        <w:t xml:space="preserve">ake comparisons between Victorian </w:t>
                      </w:r>
                      <w:r w:rsidR="00FA5D47" w:rsidRPr="0053198C">
                        <w:rPr>
                          <w:color w:val="FFFFFF" w:themeColor="background1"/>
                          <w:sz w:val="28"/>
                          <w:szCs w:val="28"/>
                        </w:rPr>
                        <w:t>and contemporary life</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Increase knowledge and understanding of </w:t>
                      </w:r>
                      <w:r w:rsidR="00EF5E0D">
                        <w:rPr>
                          <w:color w:val="FFFFFF" w:themeColor="background1"/>
                          <w:sz w:val="28"/>
                          <w:szCs w:val="28"/>
                        </w:rPr>
                        <w:t xml:space="preserve">lives of servants, children, ladies and gentlemen </w:t>
                      </w:r>
                      <w:r w:rsidR="009176B9">
                        <w:rPr>
                          <w:color w:val="FFFFFF" w:themeColor="background1"/>
                          <w:sz w:val="28"/>
                          <w:szCs w:val="28"/>
                        </w:rPr>
                        <w:t xml:space="preserve">in </w:t>
                      </w:r>
                      <w:r w:rsidR="00EF5E0D">
                        <w:rPr>
                          <w:color w:val="FFFFFF" w:themeColor="background1"/>
                          <w:sz w:val="28"/>
                          <w:szCs w:val="28"/>
                        </w:rPr>
                        <w:t xml:space="preserve">a </w:t>
                      </w:r>
                      <w:r w:rsidR="009176B9">
                        <w:rPr>
                          <w:color w:val="FFFFFF" w:themeColor="background1"/>
                          <w:sz w:val="28"/>
                          <w:szCs w:val="28"/>
                        </w:rPr>
                        <w:t>19</w:t>
                      </w:r>
                      <w:r w:rsidR="009176B9" w:rsidRPr="009176B9">
                        <w:rPr>
                          <w:color w:val="FFFFFF" w:themeColor="background1"/>
                          <w:sz w:val="28"/>
                          <w:szCs w:val="28"/>
                          <w:vertAlign w:val="superscript"/>
                        </w:rPr>
                        <w:t>th</w:t>
                      </w:r>
                      <w:r w:rsidR="009176B9">
                        <w:rPr>
                          <w:color w:val="FFFFFF" w:themeColor="background1"/>
                          <w:sz w:val="28"/>
                          <w:szCs w:val="28"/>
                        </w:rPr>
                        <w:t xml:space="preserve"> century Monmouthshire</w:t>
                      </w:r>
                      <w:r w:rsidR="00EF5E0D">
                        <w:rPr>
                          <w:color w:val="FFFFFF" w:themeColor="background1"/>
                          <w:sz w:val="28"/>
                          <w:szCs w:val="28"/>
                        </w:rPr>
                        <w:t xml:space="preserve"> town</w:t>
                      </w:r>
                      <w:r w:rsidR="009176B9">
                        <w:rPr>
                          <w:color w:val="FFFFFF" w:themeColor="background1"/>
                          <w:sz w:val="28"/>
                          <w:szCs w:val="28"/>
                        </w:rPr>
                        <w:t>.</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 xml:space="preserve">Problem solve </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Work as a team</w:t>
                      </w:r>
                    </w:p>
                    <w:p w:rsidR="00BA24A4" w:rsidRPr="0053198C"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Think creatively and critically</w:t>
                      </w:r>
                    </w:p>
                    <w:p w:rsidR="00BA24A4" w:rsidRDefault="00BA24A4" w:rsidP="00BA24A4">
                      <w:pPr>
                        <w:pStyle w:val="ListParagraph"/>
                        <w:numPr>
                          <w:ilvl w:val="0"/>
                          <w:numId w:val="3"/>
                        </w:numPr>
                        <w:rPr>
                          <w:color w:val="FFFFFF" w:themeColor="background1"/>
                          <w:sz w:val="28"/>
                          <w:szCs w:val="28"/>
                        </w:rPr>
                      </w:pPr>
                      <w:r w:rsidRPr="0053198C">
                        <w:rPr>
                          <w:color w:val="FFFFFF" w:themeColor="background1"/>
                          <w:sz w:val="28"/>
                          <w:szCs w:val="28"/>
                        </w:rPr>
                        <w:t>Employ prior knowledge</w:t>
                      </w:r>
                    </w:p>
                    <w:p w:rsidR="009176B9" w:rsidRPr="0053198C" w:rsidRDefault="009176B9" w:rsidP="00474CBF">
                      <w:pPr>
                        <w:pStyle w:val="ListParagraph"/>
                        <w:rPr>
                          <w:color w:val="FFFFFF" w:themeColor="background1"/>
                          <w:sz w:val="28"/>
                          <w:szCs w:val="28"/>
                        </w:rPr>
                      </w:pP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FA5D47" w:rsidRDefault="00FA5D47" w:rsidP="006B4BD7">
      <w:pPr>
        <w:spacing w:after="0"/>
      </w:pPr>
    </w:p>
    <w:p w:rsidR="00BA24A4" w:rsidRDefault="00BA24A4" w:rsidP="00BA24A4">
      <w:pPr>
        <w:rPr>
          <w:b/>
        </w:rPr>
      </w:pPr>
      <w:bookmarkStart w:id="0" w:name="_GoBack"/>
      <w:bookmarkEnd w:id="0"/>
    </w:p>
    <w:p w:rsidR="00FA5D47" w:rsidRPr="00F8637D" w:rsidRDefault="00C45FB6" w:rsidP="00F8637D">
      <w:pPr>
        <w:spacing w:after="0"/>
        <w:rPr>
          <w:b/>
          <w:noProof/>
          <w:sz w:val="28"/>
          <w:szCs w:val="28"/>
          <w:lang w:eastAsia="en-GB"/>
        </w:rPr>
      </w:pPr>
      <w:r>
        <w:rPr>
          <w:b/>
          <w:noProof/>
          <w:sz w:val="28"/>
          <w:szCs w:val="28"/>
          <w:lang w:eastAsia="en-GB"/>
        </w:rPr>
        <w:t>Which</w:t>
      </w:r>
      <w:r w:rsidR="00BA24A4" w:rsidRPr="00BA24A4">
        <w:rPr>
          <w:b/>
          <w:noProof/>
          <w:sz w:val="28"/>
          <w:szCs w:val="28"/>
          <w:lang w:eastAsia="en-GB"/>
        </w:rPr>
        <w:t xml:space="preserve"> Areas of Learning and Experience does this workshop support?</w:t>
      </w:r>
    </w:p>
    <w:p w:rsidR="00BA24A4" w:rsidRPr="00BA24A4" w:rsidRDefault="00BA24A4" w:rsidP="00BA24A4">
      <w:pPr>
        <w:pStyle w:val="ListParagraph"/>
        <w:numPr>
          <w:ilvl w:val="0"/>
          <w:numId w:val="4"/>
        </w:numPr>
        <w:spacing w:after="0"/>
        <w:rPr>
          <w:noProof/>
          <w:sz w:val="28"/>
          <w:szCs w:val="28"/>
          <w:lang w:eastAsia="en-GB"/>
        </w:rPr>
      </w:pPr>
      <w:r w:rsidRPr="00BA24A4">
        <w:rPr>
          <w:noProof/>
          <w:sz w:val="28"/>
          <w:szCs w:val="28"/>
          <w:lang w:eastAsia="en-GB"/>
        </w:rPr>
        <w:t xml:space="preserve">Humanities </w:t>
      </w:r>
    </w:p>
    <w:p w:rsidR="00BA24A4" w:rsidRDefault="00BA24A4" w:rsidP="00041635">
      <w:pPr>
        <w:pStyle w:val="ListParagraph"/>
        <w:spacing w:after="0"/>
        <w:rPr>
          <w:noProof/>
          <w:sz w:val="28"/>
          <w:szCs w:val="28"/>
          <w:lang w:eastAsia="en-GB"/>
        </w:rPr>
      </w:pPr>
    </w:p>
    <w:p w:rsidR="00BA24A4" w:rsidRDefault="00BA24A4" w:rsidP="00BA24A4">
      <w:pPr>
        <w:rPr>
          <w:b/>
        </w:rPr>
      </w:pPr>
    </w:p>
    <w:p w:rsidR="00F8637D" w:rsidRDefault="00F8637D" w:rsidP="00BA24A4">
      <w:pPr>
        <w:rPr>
          <w:b/>
        </w:rPr>
      </w:pPr>
    </w:p>
    <w:p w:rsidR="00BA24A4" w:rsidRPr="00BA24A4" w:rsidRDefault="00BA24A4" w:rsidP="00BA24A4">
      <w:pPr>
        <w:rPr>
          <w:b/>
          <w:sz w:val="28"/>
          <w:szCs w:val="28"/>
        </w:rPr>
      </w:pPr>
      <w:r w:rsidRPr="00BA24A4">
        <w:rPr>
          <w:b/>
          <w:sz w:val="28"/>
          <w:szCs w:val="28"/>
        </w:rPr>
        <w:lastRenderedPageBreak/>
        <w:t xml:space="preserve">How this </w:t>
      </w:r>
      <w:r w:rsidR="00356D12">
        <w:rPr>
          <w:b/>
          <w:sz w:val="28"/>
          <w:szCs w:val="28"/>
        </w:rPr>
        <w:t xml:space="preserve">workshop supports the Four </w:t>
      </w:r>
      <w:r w:rsidRPr="00BA24A4">
        <w:rPr>
          <w:b/>
          <w:sz w:val="28"/>
          <w:szCs w:val="28"/>
        </w:rPr>
        <w:t>Purposes:</w:t>
      </w:r>
    </w:p>
    <w:tbl>
      <w:tblPr>
        <w:tblStyle w:val="TableGrid"/>
        <w:tblW w:w="9493" w:type="dxa"/>
        <w:tblLook w:val="04A0" w:firstRow="1" w:lastRow="0" w:firstColumn="1" w:lastColumn="0" w:noHBand="0" w:noVBand="1"/>
      </w:tblPr>
      <w:tblGrid>
        <w:gridCol w:w="4673"/>
        <w:gridCol w:w="4820"/>
      </w:tblGrid>
      <w:tr w:rsidR="00BA24A4" w:rsidRPr="00BA24A4" w:rsidTr="0053198C">
        <w:tc>
          <w:tcPr>
            <w:tcW w:w="4673" w:type="dxa"/>
            <w:shd w:val="clear" w:color="auto" w:fill="33CCCC"/>
          </w:tcPr>
          <w:p w:rsidR="00BA24A4" w:rsidRPr="0053198C" w:rsidRDefault="00BA24A4" w:rsidP="00BA24A4">
            <w:pPr>
              <w:spacing w:beforeAutospacing="1"/>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Ambitious, capable learners, ready to learn throughout their lives</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set themselves high standards and seek and  enjoy challenge </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are building up a body of knowledge and have the  skills to connect and apply that knowledge in  different contexts </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are questioning and enjoy solving problems </w:t>
            </w:r>
          </w:p>
          <w:p w:rsidR="00BA24A4" w:rsidRPr="0053198C" w:rsidRDefault="00BA24A4" w:rsidP="00BA24A4">
            <w:pPr>
              <w:pStyle w:val="ListParagraph"/>
              <w:numPr>
                <w:ilvl w:val="0"/>
                <w:numId w:val="5"/>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can communicate effectively in different forms</w:t>
            </w:r>
          </w:p>
        </w:tc>
        <w:tc>
          <w:tcPr>
            <w:tcW w:w="4820" w:type="dxa"/>
            <w:shd w:val="clear" w:color="auto" w:fill="66FF99"/>
          </w:tcPr>
          <w:p w:rsidR="00BA24A4" w:rsidRPr="0053198C" w:rsidRDefault="00BA24A4" w:rsidP="00BA24A4">
            <w:pPr>
              <w:spacing w:before="100" w:beforeAutospacing="1"/>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Enterprising, creative contributors, ready to play a full part in life and work</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connect and apply their knowledge and  skills to create ideas and products </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think creatively to reframe and solve problems </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identify and grasp opportunities </w:t>
            </w:r>
          </w:p>
          <w:p w:rsidR="00BA24A4" w:rsidRPr="0053198C" w:rsidRDefault="00BA24A4" w:rsidP="00BA24A4">
            <w:pPr>
              <w:pStyle w:val="ListParagraph"/>
              <w:numPr>
                <w:ilvl w:val="0"/>
                <w:numId w:val="6"/>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lead and play different roles in teams  effectively and responsibly </w:t>
            </w:r>
          </w:p>
          <w:p w:rsidR="00BA24A4" w:rsidRPr="0053198C" w:rsidRDefault="00BA24A4" w:rsidP="00F8637D">
            <w:pPr>
              <w:pStyle w:val="ListParagraph"/>
              <w:rPr>
                <w:rFonts w:eastAsia="Times New Roman" w:cstheme="minorHAnsi"/>
                <w:color w:val="FFFFFF" w:themeColor="background1"/>
                <w:sz w:val="28"/>
                <w:szCs w:val="28"/>
                <w:lang w:val="en" w:eastAsia="en-GB"/>
              </w:rPr>
            </w:pPr>
          </w:p>
        </w:tc>
      </w:tr>
      <w:tr w:rsidR="00BA24A4" w:rsidRPr="00BA24A4" w:rsidTr="0053198C">
        <w:tc>
          <w:tcPr>
            <w:tcW w:w="4673" w:type="dxa"/>
            <w:shd w:val="clear" w:color="auto" w:fill="66FF99"/>
          </w:tcPr>
          <w:p w:rsidR="00BA24A4" w:rsidRPr="0053198C" w:rsidRDefault="00BA24A4" w:rsidP="00BA24A4">
            <w:pPr>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Ethical, informed citizens of Wales and the world</w:t>
            </w:r>
          </w:p>
          <w:p w:rsidR="00BA24A4" w:rsidRPr="0053198C" w:rsidRDefault="00BA24A4" w:rsidP="00D01051">
            <w:pPr>
              <w:pStyle w:val="ListParagraph"/>
              <w:numPr>
                <w:ilvl w:val="0"/>
                <w:numId w:val="7"/>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ﬁnd, evaluate and use evidence in forming views </w:t>
            </w:r>
          </w:p>
          <w:p w:rsidR="00FA5D47" w:rsidRPr="0053198C" w:rsidRDefault="00FA5D47" w:rsidP="00D01051">
            <w:pPr>
              <w:pStyle w:val="ListParagraph"/>
              <w:numPr>
                <w:ilvl w:val="0"/>
                <w:numId w:val="7"/>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understand and consider the impact of their actions when making choices and acting </w:t>
            </w:r>
          </w:p>
          <w:p w:rsidR="00BA24A4" w:rsidRPr="0053198C" w:rsidRDefault="00BA24A4" w:rsidP="006B4BD7">
            <w:pPr>
              <w:pStyle w:val="ListParagraph"/>
              <w:numPr>
                <w:ilvl w:val="0"/>
                <w:numId w:val="7"/>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are knowledgeable about their culture, community</w:t>
            </w:r>
          </w:p>
        </w:tc>
        <w:tc>
          <w:tcPr>
            <w:tcW w:w="4820" w:type="dxa"/>
            <w:shd w:val="clear" w:color="auto" w:fill="33CCCC"/>
          </w:tcPr>
          <w:p w:rsidR="00BA24A4" w:rsidRPr="0053198C" w:rsidRDefault="00BA24A4" w:rsidP="00D01051">
            <w:pPr>
              <w:rPr>
                <w:rFonts w:eastAsia="Times New Roman" w:cstheme="minorHAnsi"/>
                <w:b/>
                <w:color w:val="FFFFFF" w:themeColor="background1"/>
                <w:sz w:val="28"/>
                <w:szCs w:val="28"/>
                <w:lang w:val="en" w:eastAsia="en-GB"/>
              </w:rPr>
            </w:pPr>
            <w:r w:rsidRPr="0053198C">
              <w:rPr>
                <w:rFonts w:eastAsia="Times New Roman" w:cstheme="minorHAnsi"/>
                <w:b/>
                <w:color w:val="FFFFFF" w:themeColor="background1"/>
                <w:sz w:val="28"/>
                <w:szCs w:val="28"/>
                <w:lang w:val="en" w:eastAsia="en-GB"/>
              </w:rPr>
              <w:t>Healthy, confident individuals, ready to lead fulfilling lives as valued members of society</w:t>
            </w:r>
          </w:p>
          <w:p w:rsidR="00BA24A4" w:rsidRPr="0053198C" w:rsidRDefault="00BA24A4" w:rsidP="00D01051">
            <w:pPr>
              <w:pStyle w:val="ListParagraph"/>
              <w:numPr>
                <w:ilvl w:val="0"/>
                <w:numId w:val="8"/>
              </w:numPr>
              <w:rPr>
                <w:rFonts w:eastAsia="Times New Roman" w:cstheme="minorHAnsi"/>
                <w:color w:val="FFFFFF" w:themeColor="background1"/>
                <w:sz w:val="28"/>
                <w:szCs w:val="28"/>
                <w:lang w:val="en" w:eastAsia="en-GB"/>
              </w:rPr>
            </w:pPr>
            <w:r w:rsidRPr="0053198C">
              <w:rPr>
                <w:rFonts w:eastAsia="Times New Roman" w:cstheme="minorHAnsi"/>
                <w:color w:val="FFFFFF" w:themeColor="background1"/>
                <w:sz w:val="28"/>
                <w:szCs w:val="28"/>
                <w:lang w:val="en" w:eastAsia="en-GB"/>
              </w:rPr>
              <w:t xml:space="preserve">are building their mental and emotional well-being  by developing conﬁdence, resilience and empathy </w:t>
            </w:r>
          </w:p>
          <w:p w:rsidR="00FA5D47" w:rsidRPr="00F8637D" w:rsidRDefault="00FA5D47" w:rsidP="00F8637D">
            <w:pPr>
              <w:ind w:left="360"/>
              <w:rPr>
                <w:rFonts w:eastAsia="Times New Roman" w:cstheme="minorHAnsi"/>
                <w:color w:val="FFFFFF" w:themeColor="background1"/>
                <w:sz w:val="28"/>
                <w:szCs w:val="28"/>
                <w:lang w:val="en" w:eastAsia="en-GB"/>
              </w:rPr>
            </w:pPr>
          </w:p>
          <w:p w:rsidR="00BA24A4" w:rsidRPr="0053198C" w:rsidRDefault="00BA24A4" w:rsidP="00041635">
            <w:pPr>
              <w:pStyle w:val="ListParagraph"/>
              <w:spacing w:before="100" w:beforeAutospacing="1" w:after="100" w:afterAutospacing="1"/>
              <w:rPr>
                <w:rFonts w:eastAsia="Times New Roman" w:cstheme="minorHAnsi"/>
                <w:color w:val="FFFFFF" w:themeColor="background1"/>
                <w:sz w:val="28"/>
                <w:szCs w:val="28"/>
                <w:lang w:val="en" w:eastAsia="en-GB"/>
              </w:rPr>
            </w:pPr>
          </w:p>
        </w:tc>
      </w:tr>
    </w:tbl>
    <w:p w:rsidR="009B372C" w:rsidRDefault="009B372C" w:rsidP="009B372C">
      <w:pPr>
        <w:spacing w:after="0"/>
        <w:rPr>
          <w:b/>
          <w:noProof/>
          <w:lang w:eastAsia="en-GB"/>
        </w:rPr>
      </w:pPr>
    </w:p>
    <w:p w:rsidR="00AB2872" w:rsidRDefault="00DA6144" w:rsidP="00AB2872">
      <w:pPr>
        <w:spacing w:after="0"/>
        <w:rPr>
          <w:b/>
          <w:noProof/>
          <w:sz w:val="26"/>
          <w:szCs w:val="26"/>
          <w:lang w:eastAsia="en-GB"/>
        </w:rPr>
      </w:pPr>
      <w:r>
        <w:rPr>
          <w:b/>
          <w:noProof/>
          <w:sz w:val="26"/>
          <w:szCs w:val="26"/>
          <w:lang w:eastAsia="en-GB"/>
        </w:rPr>
        <w:t>Workshop links to What Matters statements</w:t>
      </w:r>
    </w:p>
    <w:p w:rsidR="00DA6144" w:rsidRPr="00B31451" w:rsidRDefault="00DA6144" w:rsidP="00AB2872">
      <w:pPr>
        <w:spacing w:after="0"/>
        <w:rPr>
          <w:b/>
          <w:noProof/>
          <w:sz w:val="26"/>
          <w:szCs w:val="26"/>
          <w:lang w:eastAsia="en-GB"/>
        </w:rPr>
      </w:pPr>
      <w:r>
        <w:rPr>
          <w:b/>
          <w:noProof/>
          <w:sz w:val="26"/>
          <w:szCs w:val="26"/>
          <w:lang w:eastAsia="en-GB"/>
        </w:rPr>
        <w:t>Humanities</w:t>
      </w:r>
    </w:p>
    <w:p w:rsidR="00AB2872" w:rsidRPr="00B31451" w:rsidRDefault="00AB2872" w:rsidP="00AB2872">
      <w:pPr>
        <w:pStyle w:val="ListParagraph"/>
        <w:numPr>
          <w:ilvl w:val="0"/>
          <w:numId w:val="9"/>
        </w:numPr>
        <w:spacing w:after="0" w:line="256" w:lineRule="auto"/>
        <w:rPr>
          <w:noProof/>
          <w:sz w:val="26"/>
          <w:szCs w:val="26"/>
          <w:lang w:eastAsia="en-GB"/>
        </w:rPr>
      </w:pPr>
      <w:r w:rsidRPr="00B31451">
        <w:rPr>
          <w:noProof/>
          <w:sz w:val="26"/>
          <w:szCs w:val="26"/>
          <w:lang w:eastAsia="en-GB"/>
        </w:rPr>
        <w:t>Developing an enquiring mind enables learners to to explore and investigate the world, past, present and future, for themselves.</w:t>
      </w:r>
    </w:p>
    <w:p w:rsidR="00AB2872" w:rsidRPr="00B31451" w:rsidRDefault="00AB2872" w:rsidP="00AB2872">
      <w:pPr>
        <w:pStyle w:val="ListParagraph"/>
        <w:numPr>
          <w:ilvl w:val="0"/>
          <w:numId w:val="9"/>
        </w:numPr>
        <w:spacing w:after="0" w:line="256" w:lineRule="auto"/>
        <w:rPr>
          <w:noProof/>
          <w:sz w:val="26"/>
          <w:szCs w:val="26"/>
          <w:lang w:eastAsia="en-GB"/>
        </w:rPr>
      </w:pPr>
      <w:r w:rsidRPr="00B31451">
        <w:rPr>
          <w:noProof/>
          <w:sz w:val="26"/>
          <w:szCs w:val="26"/>
          <w:lang w:eastAsia="en-GB"/>
        </w:rPr>
        <w:t>Events and human experiences are complex, and are percieved, interpreted and represented in different ways.</w:t>
      </w:r>
    </w:p>
    <w:p w:rsidR="00AB2872" w:rsidRPr="00B31451" w:rsidRDefault="00AB2872" w:rsidP="00AB2872">
      <w:pPr>
        <w:pStyle w:val="ListParagraph"/>
        <w:numPr>
          <w:ilvl w:val="0"/>
          <w:numId w:val="9"/>
        </w:numPr>
        <w:spacing w:after="0" w:line="256" w:lineRule="auto"/>
        <w:rPr>
          <w:noProof/>
          <w:sz w:val="26"/>
          <w:szCs w:val="26"/>
          <w:lang w:eastAsia="en-GB"/>
        </w:rPr>
      </w:pPr>
      <w:r w:rsidRPr="00B31451">
        <w:rPr>
          <w:noProof/>
          <w:sz w:val="26"/>
          <w:szCs w:val="26"/>
          <w:lang w:eastAsia="en-GB"/>
        </w:rPr>
        <w:t>Human societies are complex and diverse, and shaped by human actions and beliefs.</w:t>
      </w:r>
    </w:p>
    <w:p w:rsidR="00F8637D" w:rsidRPr="00AB2872" w:rsidRDefault="00F8637D" w:rsidP="009B372C">
      <w:pPr>
        <w:spacing w:after="0"/>
        <w:rPr>
          <w:noProof/>
          <w:sz w:val="26"/>
          <w:szCs w:val="26"/>
          <w:lang w:eastAsia="en-GB"/>
        </w:rPr>
      </w:pPr>
    </w:p>
    <w:p w:rsidR="0053198C" w:rsidRPr="00AB2872" w:rsidRDefault="0053198C" w:rsidP="009B372C">
      <w:pPr>
        <w:spacing w:after="0"/>
        <w:rPr>
          <w:b/>
          <w:noProof/>
          <w:sz w:val="26"/>
          <w:szCs w:val="26"/>
          <w:lang w:eastAsia="en-GB"/>
        </w:rPr>
      </w:pPr>
      <w:r w:rsidRPr="00AB2872">
        <w:rPr>
          <w:b/>
          <w:noProof/>
          <w:sz w:val="26"/>
          <w:szCs w:val="26"/>
          <w:lang w:eastAsia="en-GB"/>
        </w:rPr>
        <w:t>Pre-visit requirements:</w:t>
      </w:r>
      <w:r w:rsidRPr="00AB2872">
        <w:rPr>
          <w:noProof/>
          <w:sz w:val="26"/>
          <w:szCs w:val="26"/>
          <w:lang w:eastAsia="en-GB"/>
        </w:rPr>
        <w:t xml:space="preserve">  P</w:t>
      </w:r>
      <w:r w:rsidR="00F8637D">
        <w:rPr>
          <w:noProof/>
          <w:sz w:val="26"/>
          <w:szCs w:val="26"/>
          <w:lang w:eastAsia="en-GB"/>
        </w:rPr>
        <w:t xml:space="preserve">lease divide the class into four </w:t>
      </w:r>
      <w:r w:rsidRPr="00AB2872">
        <w:rPr>
          <w:noProof/>
          <w:sz w:val="26"/>
          <w:szCs w:val="26"/>
          <w:lang w:eastAsia="en-GB"/>
        </w:rPr>
        <w:t>groups</w:t>
      </w:r>
    </w:p>
    <w:sectPr w:rsidR="0053198C" w:rsidRPr="00AB2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330B25"/>
    <w:multiLevelType w:val="hybridMultilevel"/>
    <w:tmpl w:val="7A64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9"/>
  </w:num>
  <w:num w:numId="5">
    <w:abstractNumId w:val="6"/>
  </w:num>
  <w:num w:numId="6">
    <w:abstractNumId w:val="1"/>
  </w:num>
  <w:num w:numId="7">
    <w:abstractNumId w:val="0"/>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166FB2"/>
    <w:rsid w:val="001E1EFB"/>
    <w:rsid w:val="00211F38"/>
    <w:rsid w:val="002155BC"/>
    <w:rsid w:val="0023583A"/>
    <w:rsid w:val="0028409F"/>
    <w:rsid w:val="00356D12"/>
    <w:rsid w:val="003731F1"/>
    <w:rsid w:val="00474CBF"/>
    <w:rsid w:val="0053198C"/>
    <w:rsid w:val="005374FD"/>
    <w:rsid w:val="005E4F53"/>
    <w:rsid w:val="00605DCD"/>
    <w:rsid w:val="006B4BD7"/>
    <w:rsid w:val="006D506E"/>
    <w:rsid w:val="00761709"/>
    <w:rsid w:val="009176B9"/>
    <w:rsid w:val="009B372C"/>
    <w:rsid w:val="00A64FE8"/>
    <w:rsid w:val="00AB2872"/>
    <w:rsid w:val="00B07FC2"/>
    <w:rsid w:val="00B2342F"/>
    <w:rsid w:val="00B437B8"/>
    <w:rsid w:val="00B5075D"/>
    <w:rsid w:val="00BA02C5"/>
    <w:rsid w:val="00BA24A4"/>
    <w:rsid w:val="00C45FB6"/>
    <w:rsid w:val="00C618B7"/>
    <w:rsid w:val="00D01051"/>
    <w:rsid w:val="00D86E1D"/>
    <w:rsid w:val="00DA6144"/>
    <w:rsid w:val="00DC5FB6"/>
    <w:rsid w:val="00DF5BCA"/>
    <w:rsid w:val="00E62D7E"/>
    <w:rsid w:val="00EE58A9"/>
    <w:rsid w:val="00EF5E0D"/>
    <w:rsid w:val="00F8637D"/>
    <w:rsid w:val="00FA421E"/>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0E9E"/>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F955-F9B9-425F-8F73-FC5D59394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2019-12-16T10:20:00Z</cp:lastPrinted>
  <dcterms:created xsi:type="dcterms:W3CDTF">2019-12-16T10:21:00Z</dcterms:created>
  <dcterms:modified xsi:type="dcterms:W3CDTF">2019-12-16T10:21:00Z</dcterms:modified>
</cp:coreProperties>
</file>