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8C" w:rsidRDefault="00531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7110C1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Here be Dragons…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3.25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BkRw77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7110C1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Here be Dragons…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7110C1" w:rsidRPr="00EF140B" w:rsidRDefault="007110C1" w:rsidP="007110C1">
      <w:pPr>
        <w:spacing w:after="0"/>
        <w:rPr>
          <w:sz w:val="28"/>
          <w:szCs w:val="28"/>
        </w:rPr>
      </w:pPr>
      <w:r w:rsidRPr="00EF140B">
        <w:rPr>
          <w:sz w:val="28"/>
          <w:szCs w:val="28"/>
        </w:rPr>
        <w:t>We’re going on a Dragon hunt</w:t>
      </w:r>
      <w:r>
        <w:rPr>
          <w:sz w:val="28"/>
          <w:szCs w:val="28"/>
        </w:rPr>
        <w:t xml:space="preserve">! Come and explore Caldicot Castle with your class and help us to find out where </w:t>
      </w:r>
      <w:proofErr w:type="spellStart"/>
      <w:r>
        <w:rPr>
          <w:sz w:val="28"/>
          <w:szCs w:val="28"/>
        </w:rPr>
        <w:t>Dewi</w:t>
      </w:r>
      <w:proofErr w:type="spellEnd"/>
      <w:r>
        <w:rPr>
          <w:sz w:val="28"/>
          <w:szCs w:val="28"/>
        </w:rPr>
        <w:t xml:space="preserve"> the dragon is hiding. He’s very shy, and extremely good at hiding, so we’ll need all your best problem-solving skills to find him! This foundation phase workshop has plenty of opportunities for participation and creativity as we explore the castle and country park.</w:t>
      </w:r>
    </w:p>
    <w:p w:rsidR="007110C1" w:rsidRDefault="007110C1" w:rsidP="006B4BD7">
      <w:pPr>
        <w:spacing w:after="0"/>
        <w:rPr>
          <w:sz w:val="24"/>
          <w:szCs w:val="24"/>
        </w:rPr>
      </w:pP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7110C1">
        <w:rPr>
          <w:sz w:val="28"/>
          <w:szCs w:val="28"/>
        </w:rPr>
        <w:t xml:space="preserve">Foundation Phase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 w:rsidR="007110C1">
        <w:rPr>
          <w:noProof/>
          <w:sz w:val="28"/>
          <w:szCs w:val="28"/>
          <w:lang w:eastAsia="en-GB"/>
        </w:rPr>
        <w:t xml:space="preserve">  30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D47" w:rsidRDefault="00BA24A4" w:rsidP="007110C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Listen to and participate in storytelling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 in teams to solve clues in a scavenger hunt 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Investigate the castle environs and problem solve to find the perfect hiding place for </w:t>
                            </w:r>
                            <w:proofErr w:type="spellStart"/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Dewi</w:t>
                            </w:r>
                            <w:proofErr w:type="spellEnd"/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Dragon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Explore the country park 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Collect natural materials and work together to create a piece of green dragon art </w:t>
                            </w:r>
                          </w:p>
                          <w:p w:rsidR="007110C1" w:rsidRPr="007110C1" w:rsidRDefault="007110C1" w:rsidP="007110C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Pr="0053198C" w:rsidRDefault="00BA24A4" w:rsidP="00211F38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FA5D47" w:rsidRDefault="00BA24A4" w:rsidP="007110C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Listen to and participate in storytelling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Work in teams to solve clues in a scavenger hunt 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Investigate the castle environs and problem solve to find the perfect hiding place for </w:t>
                      </w:r>
                      <w:proofErr w:type="spellStart"/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Dewi</w:t>
                      </w:r>
                      <w:proofErr w:type="spellEnd"/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the Dragon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Explore the country park 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Collect natural materials and work together to create a piece of green dragon art </w:t>
                      </w:r>
                    </w:p>
                    <w:p w:rsidR="007110C1" w:rsidRPr="007110C1" w:rsidRDefault="007110C1" w:rsidP="007110C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Pr="0053198C" w:rsidRDefault="00BA24A4" w:rsidP="00211F38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FA5D4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castles and castle life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performance skills to tell a story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the natural setting and activities as inspiration to make a collaborative piece of artwork</w:t>
                            </w:r>
                          </w:p>
                          <w:p w:rsidR="007110C1" w:rsidRPr="007110C1" w:rsidRDefault="007110C1" w:rsidP="007110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10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simple Welsh phrases and vocabulary</w:t>
                            </w:r>
                          </w:p>
                          <w:p w:rsidR="00BA24A4" w:rsidRDefault="00BA24A4"/>
                          <w:p w:rsidR="007110C1" w:rsidRDefault="00711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65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castles and castle life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Use performance skills to tell a story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Use the natural setting and activities as inspiration to make a collaborative piece of artwork</w:t>
                      </w:r>
                    </w:p>
                    <w:p w:rsidR="007110C1" w:rsidRPr="007110C1" w:rsidRDefault="007110C1" w:rsidP="007110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110C1">
                        <w:rPr>
                          <w:color w:val="FFFFFF" w:themeColor="background1"/>
                          <w:sz w:val="28"/>
                          <w:szCs w:val="28"/>
                        </w:rPr>
                        <w:t>Employ simple Welsh phrases and vocabulary</w:t>
                      </w:r>
                    </w:p>
                    <w:p w:rsidR="00BA24A4" w:rsidRDefault="00BA24A4"/>
                    <w:p w:rsidR="007110C1" w:rsidRDefault="007110C1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FA5D47" w:rsidRDefault="00FA5D47" w:rsidP="006B4BD7">
      <w:pPr>
        <w:spacing w:after="0"/>
      </w:pPr>
    </w:p>
    <w:p w:rsidR="00FA5D47" w:rsidRDefault="00FA5D47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FA5D47" w:rsidRPr="00FA5D47" w:rsidRDefault="00FA5D47" w:rsidP="00FA5D47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FA5D47">
        <w:rPr>
          <w:noProof/>
          <w:sz w:val="28"/>
          <w:szCs w:val="28"/>
          <w:lang w:eastAsia="en-GB"/>
        </w:rPr>
        <w:t>Expressive Arts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831C00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7110C1" w:rsidRDefault="007110C1" w:rsidP="007110C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 and settings, using both Welsh and English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 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7110C1" w:rsidRDefault="007110C1" w:rsidP="007110C1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express ideas and emotions through  different media</w:t>
            </w: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  <w:p w:rsidR="00BA24A4" w:rsidRPr="007110C1" w:rsidRDefault="007110C1" w:rsidP="007110C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7110C1" w:rsidRDefault="00BA24A4" w:rsidP="007110C1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7110C1" w:rsidRPr="007110C1" w:rsidRDefault="007110C1" w:rsidP="007110C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110C1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7110C1" w:rsidRPr="007110C1" w:rsidRDefault="007110C1" w:rsidP="007110C1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9B372C" w:rsidRPr="00B31451" w:rsidRDefault="009B372C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7110C1" w:rsidRDefault="007110C1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831C00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Workshop links to What Matters statements</w:t>
      </w:r>
    </w:p>
    <w:p w:rsidR="00831C00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</w:p>
    <w:p w:rsidR="00831C00" w:rsidRPr="00B31451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Humanities</w:t>
      </w:r>
    </w:p>
    <w:p w:rsidR="00831C00" w:rsidRPr="00B31451" w:rsidRDefault="00831C00" w:rsidP="00831C00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Developing an enquiring mind enables learners to to explore and investigate the world, past, present and future, for themselves.</w:t>
      </w:r>
    </w:p>
    <w:p w:rsidR="00831C00" w:rsidRPr="00B31451" w:rsidRDefault="00831C00" w:rsidP="00831C00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Events and human experiences are complex, and are percieved, interpreted and represented in different ways.</w:t>
      </w:r>
    </w:p>
    <w:p w:rsidR="00831C00" w:rsidRPr="00B31451" w:rsidRDefault="00831C00" w:rsidP="00831C00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Human societies are complex and diverse, and shaped by human actions and beliefs.</w:t>
      </w:r>
    </w:p>
    <w:p w:rsidR="00831C00" w:rsidRPr="00B31451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</w:p>
    <w:p w:rsidR="00831C00" w:rsidRPr="00B31451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>Expressi</w:t>
      </w:r>
      <w:r w:rsidRPr="00B31451">
        <w:rPr>
          <w:b/>
          <w:noProof/>
          <w:sz w:val="26"/>
          <w:szCs w:val="26"/>
          <w:lang w:eastAsia="en-GB"/>
        </w:rPr>
        <w:t>ve Arts</w:t>
      </w:r>
      <w:r>
        <w:rPr>
          <w:b/>
          <w:noProof/>
          <w:sz w:val="26"/>
          <w:szCs w:val="26"/>
          <w:lang w:eastAsia="en-GB"/>
        </w:rPr>
        <w:t>:</w:t>
      </w:r>
    </w:p>
    <w:p w:rsidR="00831C00" w:rsidRPr="00B31451" w:rsidRDefault="00831C00" w:rsidP="00831C00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831C00" w:rsidRDefault="00831C00" w:rsidP="00831C00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831C00" w:rsidRDefault="00831C00" w:rsidP="00831C00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bookmarkStart w:id="0" w:name="_GoBack"/>
      <w:bookmarkEnd w:id="0"/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7F96"/>
    <w:multiLevelType w:val="hybridMultilevel"/>
    <w:tmpl w:val="C5CC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30B25"/>
    <w:multiLevelType w:val="hybridMultilevel"/>
    <w:tmpl w:val="3C3E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E1EFB"/>
    <w:rsid w:val="00211F38"/>
    <w:rsid w:val="00213668"/>
    <w:rsid w:val="0023583A"/>
    <w:rsid w:val="003731F1"/>
    <w:rsid w:val="0053198C"/>
    <w:rsid w:val="005374FD"/>
    <w:rsid w:val="005E4F53"/>
    <w:rsid w:val="00605DCD"/>
    <w:rsid w:val="0061320D"/>
    <w:rsid w:val="006B4BD7"/>
    <w:rsid w:val="007110C1"/>
    <w:rsid w:val="00831C00"/>
    <w:rsid w:val="009B372C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F968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2019-12-04T10:02:00Z</cp:lastPrinted>
  <dcterms:created xsi:type="dcterms:W3CDTF">2019-12-02T15:06:00Z</dcterms:created>
  <dcterms:modified xsi:type="dcterms:W3CDTF">2019-12-04T10:02:00Z</dcterms:modified>
</cp:coreProperties>
</file>